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8E" w:rsidRPr="00C34196" w:rsidRDefault="00ED598E" w:rsidP="00ED598E">
      <w:pPr>
        <w:pBdr>
          <w:bottom w:val="single" w:sz="2" w:space="1" w:color="auto" w:shadow="1"/>
        </w:pBdr>
        <w:jc w:val="both"/>
        <w:rPr>
          <w:rFonts w:ascii="Calibri" w:hAnsi="Calibri" w:cs="Calibri"/>
          <w:lang w:val="pt-BR"/>
        </w:rPr>
      </w:pPr>
      <w:r w:rsidRPr="00C34196">
        <w:rPr>
          <w:rFonts w:ascii="Calibri" w:hAnsi="Calibri" w:cs="Calibri"/>
          <w:lang w:val="pt-BR"/>
        </w:rPr>
        <w:t>2. ORIENTA</w:t>
      </w:r>
      <w:r w:rsidR="002F4310" w:rsidRPr="00C34196">
        <w:rPr>
          <w:rFonts w:ascii="Calibri" w:hAnsi="Calibri" w:cs="Calibri"/>
          <w:lang w:val="pt-BR"/>
        </w:rPr>
        <w:t>ÇÕES E DIRETRIZES</w:t>
      </w:r>
    </w:p>
    <w:p w:rsidR="00ED598E" w:rsidRPr="00C34196" w:rsidRDefault="00ED598E" w:rsidP="00ED598E">
      <w:pPr>
        <w:jc w:val="both"/>
        <w:rPr>
          <w:rFonts w:ascii="Calibri" w:hAnsi="Calibri" w:cs="Calibri"/>
          <w:lang w:val="pt-BR"/>
        </w:rPr>
      </w:pPr>
    </w:p>
    <w:p w:rsidR="00ED598E" w:rsidRPr="00C34196" w:rsidRDefault="00ED598E" w:rsidP="00ED598E">
      <w:pPr>
        <w:jc w:val="both"/>
        <w:rPr>
          <w:rFonts w:ascii="Calibri" w:hAnsi="Calibri" w:cs="Calibri"/>
          <w:lang w:val="pt-BR"/>
        </w:rPr>
      </w:pPr>
    </w:p>
    <w:p w:rsidR="00ED598E" w:rsidRPr="00C34196" w:rsidRDefault="00ED598E" w:rsidP="00ED598E">
      <w:pPr>
        <w:jc w:val="both"/>
        <w:rPr>
          <w:rFonts w:ascii="Calibri" w:hAnsi="Calibri" w:cs="Calibri"/>
          <w:b/>
          <w:lang w:val="pt-BR"/>
        </w:rPr>
      </w:pPr>
      <w:r w:rsidRPr="00C34196">
        <w:rPr>
          <w:rFonts w:ascii="Calibri" w:hAnsi="Calibri" w:cs="Calibri"/>
          <w:b/>
          <w:lang w:val="pt-BR"/>
        </w:rPr>
        <w:t xml:space="preserve">2.1. </w:t>
      </w:r>
      <w:r w:rsidR="00D407E2" w:rsidRPr="00C34196">
        <w:rPr>
          <w:rFonts w:ascii="Calibri" w:hAnsi="Calibri" w:cs="Calibri"/>
          <w:b/>
          <w:lang w:val="pt-BR"/>
        </w:rPr>
        <w:t>Investigação</w:t>
      </w:r>
      <w:r w:rsidR="002F4310" w:rsidRPr="00C34196">
        <w:rPr>
          <w:rFonts w:ascii="Calibri" w:hAnsi="Calibri" w:cs="Calibri"/>
          <w:b/>
          <w:lang w:val="pt-BR"/>
        </w:rPr>
        <w:t xml:space="preserve"> </w:t>
      </w:r>
      <w:r w:rsidR="00217CD8">
        <w:rPr>
          <w:rFonts w:ascii="Calibri" w:hAnsi="Calibri" w:cs="Calibri"/>
          <w:b/>
          <w:lang w:val="pt-BR"/>
        </w:rPr>
        <w:t>prévia</w:t>
      </w:r>
      <w:r w:rsidR="002F4310" w:rsidRPr="00C34196">
        <w:rPr>
          <w:rFonts w:ascii="Calibri" w:hAnsi="Calibri" w:cs="Calibri"/>
          <w:b/>
          <w:lang w:val="pt-BR"/>
        </w:rPr>
        <w:t xml:space="preserve">: </w:t>
      </w:r>
      <w:r w:rsidR="00C34196">
        <w:rPr>
          <w:rFonts w:ascii="Calibri" w:hAnsi="Calibri" w:cs="Calibri"/>
          <w:b/>
          <w:lang w:val="pt-BR"/>
        </w:rPr>
        <w:t>anotações</w:t>
      </w:r>
      <w:r w:rsidR="002F4310" w:rsidRPr="00C34196">
        <w:rPr>
          <w:rFonts w:ascii="Calibri" w:hAnsi="Calibri" w:cs="Calibri"/>
          <w:b/>
          <w:lang w:val="pt-BR"/>
        </w:rPr>
        <w:t xml:space="preserve"> para o procedimento</w:t>
      </w:r>
    </w:p>
    <w:p w:rsidR="00ED598E" w:rsidRPr="00C34196" w:rsidRDefault="00ED598E" w:rsidP="00ED598E">
      <w:pPr>
        <w:jc w:val="both"/>
        <w:rPr>
          <w:rFonts w:ascii="Calibri" w:hAnsi="Calibri" w:cs="Calibri"/>
          <w:lang w:val="pt-BR"/>
        </w:rPr>
      </w:pPr>
    </w:p>
    <w:p w:rsidR="00ED598E" w:rsidRPr="00C34196" w:rsidRDefault="002F4310" w:rsidP="00ED598E">
      <w:pPr>
        <w:jc w:val="both"/>
        <w:rPr>
          <w:rFonts w:ascii="Calibri" w:hAnsi="Calibri" w:cs="Calibri"/>
          <w:lang w:val="pt-BR"/>
        </w:rPr>
      </w:pPr>
      <w:r w:rsidRPr="00C34196">
        <w:rPr>
          <w:rFonts w:ascii="Calibri" w:hAnsi="Calibri" w:cs="Calibri"/>
          <w:lang w:val="pt-BR"/>
        </w:rPr>
        <w:t>P.</w:t>
      </w:r>
      <w:r w:rsidR="00ED598E" w:rsidRPr="00C34196">
        <w:rPr>
          <w:rFonts w:ascii="Calibri" w:hAnsi="Calibri" w:cs="Calibri"/>
          <w:lang w:val="pt-BR"/>
        </w:rPr>
        <w:t xml:space="preserve"> Francesco CER</w:t>
      </w:r>
      <w:r w:rsidR="00C34196">
        <w:rPr>
          <w:rFonts w:ascii="Calibri" w:hAnsi="Calibri" w:cs="Calibri"/>
          <w:lang w:val="pt-BR"/>
        </w:rPr>
        <w:t>E</w:t>
      </w:r>
      <w:r w:rsidR="00ED598E" w:rsidRPr="00C34196">
        <w:rPr>
          <w:rFonts w:ascii="Calibri" w:hAnsi="Calibri" w:cs="Calibri"/>
          <w:lang w:val="pt-BR"/>
        </w:rPr>
        <w:t>DA</w:t>
      </w:r>
    </w:p>
    <w:p w:rsidR="00ED598E" w:rsidRPr="00C34196" w:rsidRDefault="002F4310" w:rsidP="00ED598E">
      <w:pPr>
        <w:jc w:val="both"/>
        <w:rPr>
          <w:rFonts w:ascii="Calibri" w:hAnsi="Calibri" w:cs="Calibri"/>
          <w:i/>
          <w:lang w:val="pt-BR"/>
        </w:rPr>
      </w:pPr>
      <w:r w:rsidRPr="00C34196">
        <w:rPr>
          <w:rFonts w:ascii="Calibri" w:hAnsi="Calibri" w:cs="Calibri"/>
          <w:i/>
          <w:lang w:val="pt-BR"/>
        </w:rPr>
        <w:t>Vigário do Reitor-Mor</w:t>
      </w:r>
    </w:p>
    <w:p w:rsidR="00ED598E" w:rsidRPr="00C34196" w:rsidRDefault="00ED598E" w:rsidP="00ED598E">
      <w:pPr>
        <w:rPr>
          <w:rFonts w:ascii="Calibri" w:hAnsi="Calibri" w:cs="Calibri"/>
          <w:lang w:val="pt-BR"/>
        </w:rPr>
      </w:pPr>
    </w:p>
    <w:p w:rsidR="00ED598E" w:rsidRPr="00C34196" w:rsidRDefault="00ED598E" w:rsidP="00ED598E">
      <w:pPr>
        <w:pStyle w:val="Didefault"/>
        <w:jc w:val="both"/>
        <w:rPr>
          <w:rFonts w:ascii="Calibri" w:hAnsi="Calibri" w:cs="Calibri"/>
          <w:sz w:val="24"/>
          <w:szCs w:val="24"/>
          <w:lang w:val="pt-BR"/>
        </w:rPr>
      </w:pPr>
    </w:p>
    <w:p w:rsidR="00ED598E" w:rsidRPr="00C34196" w:rsidRDefault="00ED598E" w:rsidP="00ED598E">
      <w:pPr>
        <w:pStyle w:val="Didefault"/>
        <w:jc w:val="both"/>
        <w:rPr>
          <w:rFonts w:ascii="Calibri" w:hAnsi="Calibri" w:cs="Calibri"/>
          <w:sz w:val="24"/>
          <w:szCs w:val="24"/>
          <w:lang w:val="pt-BR"/>
        </w:rPr>
      </w:pPr>
    </w:p>
    <w:p w:rsidR="002F4310" w:rsidRPr="00C34196" w:rsidRDefault="002F4310" w:rsidP="002F4310">
      <w:pPr>
        <w:pStyle w:val="Didefault"/>
        <w:spacing w:after="60"/>
        <w:ind w:firstLine="284"/>
        <w:jc w:val="both"/>
        <w:rPr>
          <w:rFonts w:ascii="Calibri" w:hAnsi="Calibri" w:cs="Calibri"/>
          <w:sz w:val="24"/>
          <w:szCs w:val="24"/>
          <w:u w:color="000000"/>
          <w:lang w:val="pt-BR"/>
        </w:rPr>
      </w:pP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Chegam com frequência ao Vigário do Reitor-Mor ou ao Escritório jurídico perguntas da parte 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de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Inspetores ou Vice-Inspetores sobre o modo de proceder quando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recebem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alguma notícia sobre a conduta de um irmão relativa à tipologia 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do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delito canônico (</w:t>
      </w:r>
      <w:proofErr w:type="spellStart"/>
      <w:r w:rsidRPr="00C34196">
        <w:rPr>
          <w:rFonts w:ascii="Calibri" w:hAnsi="Calibri" w:cs="Calibri"/>
          <w:i/>
          <w:sz w:val="24"/>
          <w:szCs w:val="24"/>
          <w:u w:color="000000"/>
          <w:lang w:val="pt-BR"/>
        </w:rPr>
        <w:t>crimen</w:t>
      </w:r>
      <w:proofErr w:type="spellEnd"/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>).</w:t>
      </w:r>
      <w:r w:rsidRPr="00C34196">
        <w:rPr>
          <w:rStyle w:val="Refdenotaderodap"/>
          <w:rFonts w:ascii="Calibri" w:hAnsi="Calibri" w:cs="Calibri"/>
          <w:sz w:val="24"/>
          <w:szCs w:val="24"/>
          <w:u w:color="000000"/>
          <w:lang w:val="pt-BR"/>
        </w:rPr>
        <w:footnoteReference w:id="2"/>
      </w:r>
    </w:p>
    <w:p w:rsidR="002F4310" w:rsidRPr="00C34196" w:rsidRDefault="002F4310" w:rsidP="002F4310">
      <w:pPr>
        <w:pStyle w:val="Didefault"/>
        <w:spacing w:after="60"/>
        <w:ind w:firstLine="284"/>
        <w:jc w:val="both"/>
        <w:rPr>
          <w:rFonts w:ascii="Calibri" w:hAnsi="Calibri" w:cs="Calibri"/>
          <w:sz w:val="24"/>
          <w:szCs w:val="24"/>
          <w:u w:color="000000"/>
          <w:lang w:val="pt-BR"/>
        </w:rPr>
      </w:pP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Este é um bom sinal: de fato, pode-se constatar que vai sendo sempre mais consolidada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a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praxe e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o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encaminhamento canônico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correto diante de uma acusação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que se refere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a um irmão. 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E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ste aspecto 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também 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faz parte da cultura da legalidade e do sentido de justiça que, como Salesianos, </w:t>
      </w:r>
      <w:r w:rsidR="00C34196"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sempre 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somos chamados a promover. Tal procedimento se chama </w:t>
      </w:r>
      <w:r w:rsidR="00D407E2" w:rsidRPr="00C34196">
        <w:rPr>
          <w:rFonts w:ascii="Calibri" w:hAnsi="Calibri" w:cs="Calibri"/>
          <w:sz w:val="24"/>
          <w:szCs w:val="24"/>
          <w:u w:color="000000"/>
          <w:lang w:val="pt-BR"/>
        </w:rPr>
        <w:t>investigação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</w:t>
      </w:r>
      <w:r w:rsidR="00217CD8">
        <w:rPr>
          <w:rFonts w:ascii="Calibri" w:hAnsi="Calibri" w:cs="Calibri"/>
          <w:sz w:val="24"/>
          <w:szCs w:val="24"/>
          <w:u w:color="000000"/>
          <w:lang w:val="pt-BR"/>
        </w:rPr>
        <w:t>prévia</w:t>
      </w:r>
      <w:r w:rsidR="00D407E2" w:rsidRPr="00C34196">
        <w:rPr>
          <w:rFonts w:ascii="Calibri" w:hAnsi="Calibri" w:cs="Calibri"/>
          <w:sz w:val="24"/>
          <w:szCs w:val="24"/>
          <w:u w:color="000000"/>
          <w:lang w:val="pt-BR"/>
        </w:rPr>
        <w:t>; ela tem a finalidade de dar clareza e ver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acidade</w:t>
      </w:r>
      <w:r w:rsidR="00D407E2"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a</w:t>
      </w:r>
      <w:r w:rsidR="00D407E2"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uma acusação.</w:t>
      </w:r>
    </w:p>
    <w:p w:rsidR="00D407E2" w:rsidRPr="00C34196" w:rsidRDefault="00D407E2" w:rsidP="002F4310">
      <w:pPr>
        <w:pStyle w:val="Didefault"/>
        <w:spacing w:after="60"/>
        <w:ind w:firstLine="284"/>
        <w:jc w:val="both"/>
        <w:rPr>
          <w:rFonts w:ascii="Calibri" w:hAnsi="Calibri" w:cs="Calibri"/>
          <w:sz w:val="24"/>
          <w:szCs w:val="24"/>
          <w:u w:color="000000"/>
          <w:lang w:val="pt-BR"/>
        </w:rPr>
      </w:pP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A investigação </w:t>
      </w:r>
      <w:r w:rsidR="00217CD8">
        <w:rPr>
          <w:rFonts w:ascii="Calibri" w:hAnsi="Calibri" w:cs="Calibri"/>
          <w:sz w:val="24"/>
          <w:szCs w:val="24"/>
          <w:u w:color="000000"/>
          <w:lang w:val="pt-BR"/>
        </w:rPr>
        <w:t>prévia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prevista nestes casos é regulada pelos can. 1717-1719 do Código de Direito Canônico.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Trata-se d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o procedimento ao qual recorrer também na fase instrutória requerida pelo can. 695 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que se refere à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demissão obrigatóri</w:t>
      </w:r>
      <w:r w:rsidR="00C34196">
        <w:rPr>
          <w:rFonts w:ascii="Calibri" w:hAnsi="Calibri" w:cs="Calibri"/>
          <w:sz w:val="24"/>
          <w:szCs w:val="24"/>
          <w:u w:color="000000"/>
          <w:lang w:val="pt-BR"/>
        </w:rPr>
        <w:t>a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de um religioso e pelo can. 696 CIC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relativa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à demissão de um religioso a juízo do Superior. Ela dá segurança jurídica às decisões do mesmo Superior.</w:t>
      </w:r>
    </w:p>
    <w:p w:rsidR="00D407E2" w:rsidRPr="00C34196" w:rsidRDefault="00D407E2" w:rsidP="002F4310">
      <w:pPr>
        <w:pStyle w:val="Didefault"/>
        <w:spacing w:after="60"/>
        <w:ind w:firstLine="284"/>
        <w:jc w:val="both"/>
        <w:rPr>
          <w:rFonts w:ascii="Calibri" w:hAnsi="Calibri" w:cs="Calibri"/>
          <w:sz w:val="24"/>
          <w:szCs w:val="24"/>
          <w:u w:color="000000"/>
          <w:lang w:val="pt-BR"/>
        </w:rPr>
      </w:pPr>
      <w:r w:rsidRPr="00A212DE">
        <w:rPr>
          <w:rFonts w:ascii="Calibri" w:hAnsi="Calibri" w:cs="Calibri"/>
          <w:sz w:val="24"/>
          <w:szCs w:val="24"/>
          <w:u w:color="000000"/>
          <w:lang w:val="pt-BR"/>
        </w:rPr>
        <w:t>Com essa finalidade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, foi preparado um Vade-mécum contendo a norma canônica e as orientações para o procedimento a seguir </w:t>
      </w:r>
      <w:r w:rsidR="00A212DE">
        <w:rPr>
          <w:rFonts w:ascii="Calibri" w:hAnsi="Calibri" w:cs="Calibri"/>
          <w:sz w:val="24"/>
          <w:szCs w:val="24"/>
          <w:u w:color="000000"/>
          <w:lang w:val="pt-BR"/>
        </w:rPr>
        <w:t>em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qualquer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sinalização </w:t>
      </w:r>
      <w:r w:rsidR="00F61010">
        <w:rPr>
          <w:rFonts w:ascii="Calibri" w:hAnsi="Calibri" w:cs="Calibri"/>
          <w:sz w:val="24"/>
          <w:szCs w:val="24"/>
          <w:u w:color="000000"/>
          <w:lang w:val="pt-BR"/>
        </w:rPr>
        <w:t>da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 violação externa de uma lei canônica ou de um preceito munido de pena. As orientações contidas no Vade-mécum são de caráter geral; deverão ser integradas com as prescrições mais detalhadas </w:t>
      </w:r>
      <w:r w:rsidR="00A212DE" w:rsidRPr="00C34196">
        <w:rPr>
          <w:rFonts w:ascii="Calibri" w:hAnsi="Calibri" w:cs="Calibri"/>
          <w:sz w:val="24"/>
          <w:szCs w:val="24"/>
          <w:u w:color="000000"/>
          <w:lang w:val="pt-BR"/>
        </w:rPr>
        <w:t xml:space="preserve">emanadas </w:t>
      </w: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>eventualmente pelas Conferências Episcopais e no pleno respeito da legislação civil de cada País.</w:t>
      </w:r>
    </w:p>
    <w:p w:rsidR="00D407E2" w:rsidRPr="00C34196" w:rsidRDefault="00D407E2" w:rsidP="002F4310">
      <w:pPr>
        <w:pStyle w:val="Didefault"/>
        <w:spacing w:after="60"/>
        <w:ind w:firstLine="284"/>
        <w:jc w:val="both"/>
        <w:rPr>
          <w:rFonts w:ascii="Calibri" w:hAnsi="Calibri" w:cs="Calibri"/>
          <w:sz w:val="24"/>
          <w:szCs w:val="24"/>
          <w:u w:color="000000"/>
          <w:lang w:val="pt-BR"/>
        </w:rPr>
      </w:pPr>
      <w:r w:rsidRPr="00C34196">
        <w:rPr>
          <w:rFonts w:ascii="Calibri" w:hAnsi="Calibri" w:cs="Calibri"/>
          <w:sz w:val="24"/>
          <w:szCs w:val="24"/>
          <w:u w:color="000000"/>
          <w:lang w:val="pt-BR"/>
        </w:rPr>
        <w:t>O Vade-mécum será enviado proximamente aos Inspetores. Apresenta-se em seguida o esquema do documento, para que cada irmão possa ter conhecimento do procedimento.</w:t>
      </w:r>
    </w:p>
    <w:p w:rsidR="001C6C60" w:rsidRPr="00C34196" w:rsidRDefault="001C6C60" w:rsidP="002F4310">
      <w:pPr>
        <w:pStyle w:val="DidefaultA"/>
        <w:spacing w:after="60"/>
        <w:ind w:firstLine="284"/>
        <w:jc w:val="both"/>
        <w:rPr>
          <w:rFonts w:ascii="Calibri" w:eastAsia="Times New Roman" w:hAnsi="Calibri" w:cs="Calibri"/>
          <w:sz w:val="24"/>
          <w:szCs w:val="24"/>
          <w:lang w:val="pt-BR"/>
        </w:rPr>
      </w:pPr>
    </w:p>
    <w:p w:rsidR="001C6C60" w:rsidRDefault="007B1BE9" w:rsidP="002F4310">
      <w:pPr>
        <w:pStyle w:val="DidefaultA"/>
        <w:spacing w:after="60"/>
        <w:ind w:firstLine="284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C34196">
        <w:rPr>
          <w:rFonts w:ascii="Calibri" w:hAnsi="Calibri" w:cs="Calibri"/>
          <w:b/>
          <w:bCs/>
          <w:sz w:val="24"/>
          <w:szCs w:val="24"/>
          <w:lang w:val="pt-BR"/>
        </w:rPr>
        <w:t>1. Prim</w:t>
      </w:r>
      <w:r w:rsidR="00D407E2" w:rsidRPr="00C34196">
        <w:rPr>
          <w:rFonts w:ascii="Calibri" w:hAnsi="Calibri" w:cs="Calibri"/>
          <w:b/>
          <w:bCs/>
          <w:sz w:val="24"/>
          <w:szCs w:val="24"/>
          <w:lang w:val="pt-BR"/>
        </w:rPr>
        <w:t>eira</w:t>
      </w:r>
      <w:r w:rsidRPr="00C34196">
        <w:rPr>
          <w:rFonts w:ascii="Calibri" w:hAnsi="Calibri" w:cs="Calibri"/>
          <w:b/>
          <w:bCs/>
          <w:sz w:val="24"/>
          <w:szCs w:val="24"/>
          <w:lang w:val="pt-BR"/>
        </w:rPr>
        <w:t xml:space="preserve"> fase</w:t>
      </w:r>
      <w:r w:rsidR="00E714E4" w:rsidRPr="00C34196">
        <w:rPr>
          <w:rFonts w:ascii="Calibri" w:hAnsi="Calibri" w:cs="Calibri"/>
          <w:b/>
          <w:bCs/>
          <w:sz w:val="24"/>
          <w:szCs w:val="24"/>
          <w:lang w:val="pt-BR"/>
        </w:rPr>
        <w:t>:</w:t>
      </w:r>
      <w:r w:rsidRPr="00C34196">
        <w:rPr>
          <w:rFonts w:ascii="Calibri" w:hAnsi="Calibri" w:cs="Calibri"/>
          <w:b/>
          <w:bCs/>
          <w:sz w:val="24"/>
          <w:szCs w:val="24"/>
          <w:lang w:val="pt-BR"/>
        </w:rPr>
        <w:t xml:space="preserve"> </w:t>
      </w:r>
      <w:proofErr w:type="spellStart"/>
      <w:r w:rsidRPr="00C34196">
        <w:rPr>
          <w:rFonts w:ascii="Calibri" w:hAnsi="Calibri" w:cs="Calibri"/>
          <w:b/>
          <w:bCs/>
          <w:i/>
          <w:iCs/>
          <w:sz w:val="24"/>
          <w:szCs w:val="24"/>
          <w:lang w:val="pt-BR"/>
        </w:rPr>
        <w:t>notitia</w:t>
      </w:r>
      <w:proofErr w:type="spellEnd"/>
      <w:r w:rsidRPr="00C34196">
        <w:rPr>
          <w:rFonts w:ascii="Calibri" w:hAnsi="Calibri" w:cs="Calibri"/>
          <w:b/>
          <w:bCs/>
          <w:i/>
          <w:iCs/>
          <w:sz w:val="24"/>
          <w:szCs w:val="24"/>
          <w:lang w:val="pt-BR"/>
        </w:rPr>
        <w:t xml:space="preserve"> criminis</w:t>
      </w:r>
      <w:r w:rsidR="00E714E4" w:rsidRPr="00C34196">
        <w:rPr>
          <w:rFonts w:ascii="Calibri" w:hAnsi="Calibri" w:cs="Calibri"/>
          <w:b/>
          <w:bCs/>
          <w:sz w:val="24"/>
          <w:szCs w:val="24"/>
          <w:lang w:val="pt-BR"/>
        </w:rPr>
        <w:t xml:space="preserve"> e </w:t>
      </w:r>
      <w:r w:rsidR="00D407E2" w:rsidRPr="00C34196">
        <w:rPr>
          <w:rFonts w:ascii="Calibri" w:hAnsi="Calibri" w:cs="Calibri"/>
          <w:b/>
          <w:bCs/>
          <w:sz w:val="24"/>
          <w:szCs w:val="24"/>
          <w:lang w:val="pt-BR"/>
        </w:rPr>
        <w:t>envio do procedimento</w:t>
      </w:r>
    </w:p>
    <w:p w:rsidR="00A212DE" w:rsidRPr="00C34196" w:rsidRDefault="00A212DE" w:rsidP="002F4310">
      <w:pPr>
        <w:pStyle w:val="DidefaultA"/>
        <w:spacing w:after="60"/>
        <w:ind w:firstLine="284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O</w:t>
      </w:r>
      <w:r w:rsidR="007B1BE9" w:rsidRPr="00C34196">
        <w:rPr>
          <w:rFonts w:ascii="Calibri" w:hAnsi="Calibri" w:cs="Calibri"/>
          <w:sz w:val="24"/>
          <w:szCs w:val="24"/>
          <w:lang w:val="pt-BR"/>
        </w:rPr>
        <w:t xml:space="preserve"> procedimento 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é iniciado após aparecer uma </w:t>
      </w:r>
      <w:proofErr w:type="spellStart"/>
      <w:r w:rsidRPr="00C34196">
        <w:rPr>
          <w:rFonts w:ascii="Calibri" w:hAnsi="Calibri" w:cs="Calibri"/>
          <w:i/>
          <w:sz w:val="24"/>
          <w:szCs w:val="24"/>
          <w:lang w:val="pt-BR"/>
        </w:rPr>
        <w:t>notitia</w:t>
      </w:r>
      <w:proofErr w:type="spellEnd"/>
      <w:r w:rsidRPr="00C34196">
        <w:rPr>
          <w:rFonts w:ascii="Calibri" w:hAnsi="Calibri" w:cs="Calibri"/>
          <w:i/>
          <w:sz w:val="24"/>
          <w:szCs w:val="24"/>
          <w:lang w:val="pt-BR"/>
        </w:rPr>
        <w:t xml:space="preserve"> criminis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 relativa a um irmão. A primeira fase articula-se em vários momentos e </w:t>
      </w:r>
      <w:r w:rsidR="00A212DE">
        <w:rPr>
          <w:rFonts w:ascii="Calibri" w:hAnsi="Calibri" w:cs="Calibri"/>
          <w:sz w:val="24"/>
          <w:szCs w:val="24"/>
          <w:lang w:val="pt-BR"/>
        </w:rPr>
        <w:t>atos sub</w:t>
      </w:r>
      <w:r w:rsidRPr="00C34196">
        <w:rPr>
          <w:rFonts w:ascii="Calibri" w:hAnsi="Calibri" w:cs="Calibri"/>
          <w:sz w:val="24"/>
          <w:szCs w:val="24"/>
          <w:lang w:val="pt-BR"/>
        </w:rPr>
        <w:t>sequentes.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 xml:space="preserve">1.1. A </w:t>
      </w:r>
      <w:proofErr w:type="spellStart"/>
      <w:r w:rsidRPr="00C34196">
        <w:rPr>
          <w:rFonts w:ascii="Calibri" w:hAnsi="Calibri" w:cs="Calibri"/>
          <w:i/>
          <w:sz w:val="24"/>
          <w:szCs w:val="24"/>
          <w:lang w:val="pt-BR"/>
        </w:rPr>
        <w:t>notitia</w:t>
      </w:r>
      <w:proofErr w:type="spellEnd"/>
      <w:r w:rsidRPr="00C34196">
        <w:rPr>
          <w:rFonts w:ascii="Calibri" w:hAnsi="Calibri" w:cs="Calibri"/>
          <w:i/>
          <w:sz w:val="24"/>
          <w:szCs w:val="24"/>
          <w:lang w:val="pt-BR"/>
        </w:rPr>
        <w:t xml:space="preserve"> criminis: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 modalidade de aparecimento</w:t>
      </w: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1.2. Primeira avaliação sobre o fundamento da notícia e obrigatoriedade de iniciar a investigação</w:t>
      </w: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1.3. Ações preparatórias à investigação: nomeação do Instrutor e do Notário</w:t>
      </w:r>
    </w:p>
    <w:p w:rsidR="00D407E2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1.4. Eventuais medidas cautelares</w:t>
      </w:r>
    </w:p>
    <w:p w:rsidR="00F61010" w:rsidRPr="00C34196" w:rsidRDefault="00F61010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D407E2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b/>
          <w:sz w:val="24"/>
          <w:szCs w:val="24"/>
          <w:lang w:val="pt-BR"/>
        </w:rPr>
      </w:pPr>
      <w:r w:rsidRPr="00C34196">
        <w:rPr>
          <w:rFonts w:ascii="Calibri" w:hAnsi="Calibri" w:cs="Calibri"/>
          <w:b/>
          <w:sz w:val="24"/>
          <w:szCs w:val="24"/>
          <w:lang w:val="pt-BR"/>
        </w:rPr>
        <w:lastRenderedPageBreak/>
        <w:t>2. Segunda fase</w:t>
      </w:r>
    </w:p>
    <w:p w:rsidR="000F7E6A" w:rsidRPr="00C34196" w:rsidRDefault="000F7E6A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 xml:space="preserve"> </w:t>
      </w:r>
      <w:r w:rsidR="000F7E6A">
        <w:rPr>
          <w:rFonts w:ascii="Calibri" w:hAnsi="Calibri" w:cs="Calibri"/>
          <w:sz w:val="24"/>
          <w:szCs w:val="24"/>
          <w:lang w:val="pt-BR"/>
        </w:rPr>
        <w:t>Na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 segunda fase, o Instrutor</w:t>
      </w:r>
      <w:r w:rsidR="00F61010">
        <w:rPr>
          <w:rFonts w:ascii="Calibri" w:hAnsi="Calibri" w:cs="Calibri"/>
          <w:sz w:val="24"/>
          <w:szCs w:val="24"/>
          <w:lang w:val="pt-BR"/>
        </w:rPr>
        <w:t>,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 assistido pelo Notário, recolhe as informações necessárias para determinar se a </w:t>
      </w:r>
      <w:proofErr w:type="spellStart"/>
      <w:r w:rsidRPr="00C34196">
        <w:rPr>
          <w:rFonts w:ascii="Calibri" w:hAnsi="Calibri" w:cs="Calibri"/>
          <w:i/>
          <w:sz w:val="24"/>
          <w:szCs w:val="24"/>
          <w:lang w:val="pt-BR"/>
        </w:rPr>
        <w:t>notitia</w:t>
      </w:r>
      <w:proofErr w:type="spellEnd"/>
      <w:r w:rsidRPr="00C34196">
        <w:rPr>
          <w:rFonts w:ascii="Calibri" w:hAnsi="Calibri" w:cs="Calibri"/>
          <w:i/>
          <w:sz w:val="24"/>
          <w:szCs w:val="24"/>
          <w:lang w:val="pt-BR"/>
        </w:rPr>
        <w:t xml:space="preserve"> criminis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 tem, ou não, um fundamento razoável. Em particular, ele deverá verificar os fatos, as circunstâncias, a imputabilidade do irmão.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São previstas diversas ações: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2.1. Convocação e interrogatório do denunciante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2.2. Convocação e interrogatório das testemunhas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2.3. Coleta e exame de outros elementos de prova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2.4. Convocação e interrogatório do irmão indagado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2.5. Relatório do Instrutor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2.6. Tempos da investigação.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b/>
          <w:sz w:val="24"/>
          <w:szCs w:val="24"/>
          <w:lang w:val="pt-BR"/>
        </w:rPr>
        <w:t>3. Terceira fase. Avaliação dos resultados da investigação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Com a entrega das atas da investigação e do seu relatório, o Instrutor conclui a sua tarefa, salvo a sucessiva exigência de um complemento de investigação. O Inspetor, que é sempre o responsável pelo procedimento iniciado, tem nesta terceira fase um papel central para as ações que instaura e as decisões que assume.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3.1. Estudo e avaliação das atas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3.2. Decreto de encerramento da investigação ou pedido de um complemento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3.3. Exame das conclusões da investigação no Conselho Inspetorial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3.4. Parecer do Conselho Inspetorial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3.5. Decisão do Inspetor mediante decreto</w:t>
      </w: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>3.6. Eventual envio das atas ao Reitor-Mor</w:t>
      </w: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p w:rsidR="005F2794" w:rsidRPr="00C34196" w:rsidRDefault="005F2794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  <w:r w:rsidRPr="00C34196">
        <w:rPr>
          <w:rFonts w:ascii="Calibri" w:hAnsi="Calibri" w:cs="Calibri"/>
          <w:sz w:val="24"/>
          <w:szCs w:val="24"/>
          <w:lang w:val="pt-BR"/>
        </w:rPr>
        <w:t xml:space="preserve">O Vade-mécum tem, </w:t>
      </w:r>
      <w:r w:rsidR="000F7E6A">
        <w:rPr>
          <w:rFonts w:ascii="Calibri" w:hAnsi="Calibri" w:cs="Calibri"/>
          <w:sz w:val="24"/>
          <w:szCs w:val="24"/>
          <w:lang w:val="pt-BR"/>
        </w:rPr>
        <w:t>ainda</w:t>
      </w:r>
      <w:r w:rsidRPr="00C34196">
        <w:rPr>
          <w:rFonts w:ascii="Calibri" w:hAnsi="Calibri" w:cs="Calibri"/>
          <w:sz w:val="24"/>
          <w:szCs w:val="24"/>
          <w:lang w:val="pt-BR"/>
        </w:rPr>
        <w:t xml:space="preserve">, uma seção dedicada aos </w:t>
      </w:r>
      <w:proofErr w:type="spellStart"/>
      <w:r w:rsidRPr="00C34196">
        <w:rPr>
          <w:rFonts w:ascii="Calibri" w:hAnsi="Calibri" w:cs="Calibri"/>
          <w:i/>
          <w:sz w:val="24"/>
          <w:szCs w:val="24"/>
          <w:lang w:val="pt-BR"/>
        </w:rPr>
        <w:t>delicta</w:t>
      </w:r>
      <w:proofErr w:type="spellEnd"/>
      <w:r w:rsidRPr="00C34196">
        <w:rPr>
          <w:rFonts w:ascii="Calibri" w:hAnsi="Calibri" w:cs="Calibri"/>
          <w:i/>
          <w:sz w:val="24"/>
          <w:szCs w:val="24"/>
          <w:lang w:val="pt-BR"/>
        </w:rPr>
        <w:t xml:space="preserve"> </w:t>
      </w:r>
      <w:proofErr w:type="spellStart"/>
      <w:r w:rsidRPr="00C34196">
        <w:rPr>
          <w:rFonts w:ascii="Calibri" w:hAnsi="Calibri" w:cs="Calibri"/>
          <w:i/>
          <w:sz w:val="24"/>
          <w:szCs w:val="24"/>
          <w:lang w:val="pt-BR"/>
        </w:rPr>
        <w:t>graviora</w:t>
      </w:r>
      <w:proofErr w:type="spellEnd"/>
      <w:r w:rsidRPr="00C34196">
        <w:rPr>
          <w:rFonts w:ascii="Calibri" w:hAnsi="Calibri" w:cs="Calibri"/>
          <w:i/>
          <w:sz w:val="24"/>
          <w:szCs w:val="24"/>
          <w:lang w:val="pt-BR"/>
        </w:rPr>
        <w:t>,</w:t>
      </w:r>
      <w:r w:rsidRPr="00C34196">
        <w:rPr>
          <w:rStyle w:val="Refdenotaderodap"/>
          <w:rFonts w:ascii="Calibri" w:hAnsi="Calibri" w:cs="Calibri"/>
          <w:i/>
          <w:sz w:val="24"/>
          <w:szCs w:val="24"/>
          <w:lang w:val="pt-BR"/>
        </w:rPr>
        <w:footnoteReference w:id="3"/>
      </w:r>
      <w:r w:rsidR="00C34196" w:rsidRPr="00C34196">
        <w:rPr>
          <w:rFonts w:ascii="Calibri" w:hAnsi="Calibri" w:cs="Calibri"/>
          <w:sz w:val="24"/>
          <w:szCs w:val="24"/>
          <w:lang w:val="pt-BR"/>
        </w:rPr>
        <w:t xml:space="preserve"> e às atenções específicas a ter em cada fase; em particular, o Vigário do Reitor-Mor deve ser avisado imediatamente. O juízo sobre os </w:t>
      </w:r>
      <w:proofErr w:type="spellStart"/>
      <w:r w:rsidR="00C34196" w:rsidRPr="00C34196">
        <w:rPr>
          <w:rFonts w:ascii="Calibri" w:hAnsi="Calibri" w:cs="Calibri"/>
          <w:i/>
          <w:sz w:val="24"/>
          <w:szCs w:val="24"/>
          <w:lang w:val="pt-BR"/>
        </w:rPr>
        <w:t>delicta</w:t>
      </w:r>
      <w:proofErr w:type="spellEnd"/>
      <w:r w:rsidR="00C34196" w:rsidRPr="00C34196">
        <w:rPr>
          <w:rFonts w:ascii="Calibri" w:hAnsi="Calibri" w:cs="Calibri"/>
          <w:sz w:val="24"/>
          <w:szCs w:val="24"/>
          <w:lang w:val="pt-BR"/>
        </w:rPr>
        <w:t xml:space="preserve"> é reservado à Congreg</w:t>
      </w:r>
      <w:r w:rsidR="00F61010">
        <w:rPr>
          <w:rFonts w:ascii="Calibri" w:hAnsi="Calibri" w:cs="Calibri"/>
          <w:sz w:val="24"/>
          <w:szCs w:val="24"/>
          <w:lang w:val="pt-BR"/>
        </w:rPr>
        <w:t>ação para a Doutrina da Fé. Ness</w:t>
      </w:r>
      <w:r w:rsidR="00C34196" w:rsidRPr="00C34196">
        <w:rPr>
          <w:rFonts w:ascii="Calibri" w:hAnsi="Calibri" w:cs="Calibri"/>
          <w:sz w:val="24"/>
          <w:szCs w:val="24"/>
          <w:lang w:val="pt-BR"/>
        </w:rPr>
        <w:t>es casos, o Inspetor e o Conselho Inspetorial expr</w:t>
      </w:r>
      <w:r w:rsidR="00F61010">
        <w:rPr>
          <w:rFonts w:ascii="Calibri" w:hAnsi="Calibri" w:cs="Calibri"/>
          <w:sz w:val="24"/>
          <w:szCs w:val="24"/>
          <w:lang w:val="pt-BR"/>
        </w:rPr>
        <w:t>essam</w:t>
      </w:r>
      <w:r w:rsidR="00C34196" w:rsidRPr="00C34196">
        <w:rPr>
          <w:rFonts w:ascii="Calibri" w:hAnsi="Calibri" w:cs="Calibri"/>
          <w:sz w:val="24"/>
          <w:szCs w:val="24"/>
          <w:lang w:val="pt-BR"/>
        </w:rPr>
        <w:t xml:space="preserve"> apenas um parecer, mas não infligem qualquer pena. De fato, </w:t>
      </w:r>
      <w:r w:rsidR="00C34196" w:rsidRPr="00F91FFC">
        <w:rPr>
          <w:rFonts w:ascii="Calibri" w:hAnsi="Calibri" w:cs="Calibri"/>
          <w:sz w:val="24"/>
          <w:szCs w:val="24"/>
          <w:highlight w:val="yellow"/>
          <w:lang w:val="pt-BR"/>
        </w:rPr>
        <w:t xml:space="preserve">se </w:t>
      </w:r>
      <w:r w:rsidR="00F91FFC" w:rsidRPr="00F91FFC">
        <w:rPr>
          <w:rFonts w:ascii="Calibri" w:hAnsi="Calibri" w:cs="Calibri"/>
          <w:sz w:val="24"/>
          <w:szCs w:val="24"/>
          <w:highlight w:val="yellow"/>
          <w:lang w:val="pt-BR"/>
        </w:rPr>
        <w:t xml:space="preserve">após a investigação </w:t>
      </w:r>
      <w:r w:rsidR="00C34196" w:rsidRPr="00F91FFC">
        <w:rPr>
          <w:rFonts w:ascii="Calibri" w:hAnsi="Calibri" w:cs="Calibri"/>
          <w:sz w:val="24"/>
          <w:szCs w:val="24"/>
          <w:highlight w:val="yellow"/>
          <w:lang w:val="pt-BR"/>
        </w:rPr>
        <w:t>as acusações</w:t>
      </w:r>
      <w:r w:rsidR="00F91FFC" w:rsidRPr="00F91FFC">
        <w:rPr>
          <w:rFonts w:ascii="Calibri" w:hAnsi="Calibri" w:cs="Calibri"/>
          <w:sz w:val="24"/>
          <w:szCs w:val="24"/>
          <w:highlight w:val="yellow"/>
          <w:lang w:val="pt-BR"/>
        </w:rPr>
        <w:t xml:space="preserve"> resultarem verossímeis</w:t>
      </w:r>
      <w:r w:rsidR="00C34196" w:rsidRPr="00F91FFC">
        <w:rPr>
          <w:rFonts w:ascii="Calibri" w:hAnsi="Calibri" w:cs="Calibri"/>
          <w:sz w:val="24"/>
          <w:szCs w:val="24"/>
          <w:highlight w:val="yellow"/>
          <w:lang w:val="pt-BR"/>
        </w:rPr>
        <w:t>,</w:t>
      </w:r>
      <w:bookmarkStart w:id="0" w:name="_GoBack"/>
      <w:bookmarkEnd w:id="0"/>
      <w:r w:rsidR="00C34196" w:rsidRPr="00C34196">
        <w:rPr>
          <w:rFonts w:ascii="Calibri" w:hAnsi="Calibri" w:cs="Calibri"/>
          <w:sz w:val="24"/>
          <w:szCs w:val="24"/>
          <w:lang w:val="pt-BR"/>
        </w:rPr>
        <w:t xml:space="preserve"> o caso deve ser transmitido à Congregação para a Doutrina da Fé, através do Reitor-Mor.</w:t>
      </w:r>
    </w:p>
    <w:p w:rsidR="00D407E2" w:rsidRPr="00C34196" w:rsidRDefault="00D407E2" w:rsidP="002F4310">
      <w:pPr>
        <w:pStyle w:val="DidefaultA"/>
        <w:spacing w:after="60"/>
        <w:ind w:firstLine="284"/>
        <w:jc w:val="both"/>
        <w:rPr>
          <w:rFonts w:ascii="Calibri" w:hAnsi="Calibri" w:cs="Calibri"/>
          <w:sz w:val="24"/>
          <w:szCs w:val="24"/>
          <w:lang w:val="pt-BR"/>
        </w:rPr>
      </w:pPr>
    </w:p>
    <w:sectPr w:rsidR="00D407E2" w:rsidRPr="00C34196" w:rsidSect="00D407E2">
      <w:pgSz w:w="11900" w:h="16840" w:code="9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46" w:rsidRDefault="002B1946" w:rsidP="001C6C60">
      <w:r>
        <w:separator/>
      </w:r>
    </w:p>
  </w:endnote>
  <w:endnote w:type="continuationSeparator" w:id="0">
    <w:p w:rsidR="002B1946" w:rsidRDefault="002B1946" w:rsidP="001C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46" w:rsidRDefault="002B1946">
      <w:r>
        <w:separator/>
      </w:r>
    </w:p>
  </w:footnote>
  <w:footnote w:type="continuationSeparator" w:id="0">
    <w:p w:rsidR="002B1946" w:rsidRDefault="002B1946">
      <w:r>
        <w:continuationSeparator/>
      </w:r>
    </w:p>
  </w:footnote>
  <w:footnote w:type="continuationNotice" w:id="1">
    <w:p w:rsidR="002B1946" w:rsidRDefault="002B1946"/>
  </w:footnote>
  <w:footnote w:id="2">
    <w:p w:rsidR="002F4310" w:rsidRPr="004F4C5A" w:rsidRDefault="002F4310" w:rsidP="002F4310">
      <w:pPr>
        <w:pStyle w:val="Textodenotaderodap"/>
        <w:jc w:val="both"/>
        <w:rPr>
          <w:rFonts w:ascii="Calibri" w:hAnsi="Calibri" w:cs="Calibri"/>
          <w:lang w:val="pt-BR"/>
        </w:rPr>
      </w:pPr>
      <w:r w:rsidRPr="004F4C5A">
        <w:rPr>
          <w:rStyle w:val="Refdenotaderodap"/>
          <w:rFonts w:ascii="Calibri" w:hAnsi="Calibri" w:cs="Calibri"/>
          <w:lang w:val="pt-BR"/>
        </w:rPr>
        <w:footnoteRef/>
      </w:r>
      <w:r w:rsidRPr="004F4C5A">
        <w:rPr>
          <w:rFonts w:ascii="Calibri" w:hAnsi="Calibri" w:cs="Calibri"/>
          <w:lang w:val="pt-BR"/>
        </w:rPr>
        <w:t xml:space="preserve"> Segundo o can. 1321 §1 CIC, com o termo delito entende-se a violação externa de uma lei canônica ou de um preceito para os quais se prevê uma pena, imputável gravemente por dolo ou por culpa. O Código de Direito Canônico, na segunda parte do Livro VI individua, em 35 cânones, as condutas consideradas delituosas e as relativas sanções penais: can. 1364-1398. Tenha</w:t>
      </w:r>
      <w:r w:rsidR="000F7E6A" w:rsidRPr="004F4C5A">
        <w:rPr>
          <w:rFonts w:ascii="Calibri" w:hAnsi="Calibri" w:cs="Calibri"/>
          <w:lang w:val="pt-BR"/>
        </w:rPr>
        <w:t>-se</w:t>
      </w:r>
      <w:r w:rsidRPr="004F4C5A">
        <w:rPr>
          <w:rFonts w:ascii="Calibri" w:hAnsi="Calibri" w:cs="Calibri"/>
          <w:lang w:val="pt-BR"/>
        </w:rPr>
        <w:t xml:space="preserve"> também presente a Norma geral do can. 1399, segundo à qual também a violação de uma lei divina ou canônica não munida de pena pode ser punida com justa pena, mas “só quando a gravidade especial da transgressão exige a punição e urge a necessidade de prevenir ou reparar escândalos”.</w:t>
      </w:r>
    </w:p>
  </w:footnote>
  <w:footnote w:id="3">
    <w:p w:rsidR="005F2794" w:rsidRPr="004F4C5A" w:rsidRDefault="005F2794" w:rsidP="000F7E6A">
      <w:pPr>
        <w:pStyle w:val="Textodenotaderodap"/>
        <w:jc w:val="both"/>
        <w:rPr>
          <w:rFonts w:ascii="Calibri" w:hAnsi="Calibri" w:cs="Calibri"/>
          <w:lang w:val="pt-BR"/>
        </w:rPr>
      </w:pPr>
      <w:r w:rsidRPr="004F4C5A">
        <w:rPr>
          <w:rStyle w:val="Refdenotaderodap"/>
          <w:rFonts w:ascii="Calibri" w:hAnsi="Calibri" w:cs="Calibri"/>
          <w:lang w:val="pt-BR"/>
        </w:rPr>
        <w:footnoteRef/>
      </w:r>
      <w:r w:rsidRPr="004F4C5A">
        <w:rPr>
          <w:rFonts w:ascii="Calibri" w:hAnsi="Calibri" w:cs="Calibri"/>
          <w:lang w:val="pt-BR"/>
        </w:rPr>
        <w:t xml:space="preserve"> Os </w:t>
      </w:r>
      <w:proofErr w:type="spellStart"/>
      <w:r w:rsidRPr="004F4C5A">
        <w:rPr>
          <w:rFonts w:ascii="Calibri" w:hAnsi="Calibri" w:cs="Calibri"/>
          <w:i/>
          <w:lang w:val="pt-BR"/>
        </w:rPr>
        <w:t>delicta</w:t>
      </w:r>
      <w:proofErr w:type="spellEnd"/>
      <w:r w:rsidRPr="004F4C5A">
        <w:rPr>
          <w:rFonts w:ascii="Calibri" w:hAnsi="Calibri" w:cs="Calibri"/>
          <w:i/>
          <w:lang w:val="pt-BR"/>
        </w:rPr>
        <w:t xml:space="preserve"> </w:t>
      </w:r>
      <w:proofErr w:type="spellStart"/>
      <w:r w:rsidRPr="004F4C5A">
        <w:rPr>
          <w:rFonts w:ascii="Calibri" w:hAnsi="Calibri" w:cs="Calibri"/>
          <w:i/>
          <w:lang w:val="pt-BR"/>
        </w:rPr>
        <w:t>graviora</w:t>
      </w:r>
      <w:proofErr w:type="spellEnd"/>
      <w:r w:rsidRPr="004F4C5A">
        <w:rPr>
          <w:rFonts w:ascii="Calibri" w:hAnsi="Calibri" w:cs="Calibri"/>
          <w:lang w:val="pt-BR"/>
        </w:rPr>
        <w:t xml:space="preserve"> são os delitos mais graves cometidos contra os costumes. Eles </w:t>
      </w:r>
      <w:r w:rsidR="004F4C5A" w:rsidRPr="004F4C5A">
        <w:rPr>
          <w:rFonts w:ascii="Calibri" w:hAnsi="Calibri" w:cs="Calibri"/>
          <w:lang w:val="pt-BR"/>
        </w:rPr>
        <w:t>estão</w:t>
      </w:r>
      <w:r w:rsidRPr="004F4C5A">
        <w:rPr>
          <w:rFonts w:ascii="Calibri" w:hAnsi="Calibri" w:cs="Calibri"/>
          <w:lang w:val="pt-BR"/>
        </w:rPr>
        <w:t xml:space="preserve"> compreendidos entre os </w:t>
      </w:r>
      <w:proofErr w:type="spellStart"/>
      <w:r w:rsidRPr="004F4C5A">
        <w:rPr>
          <w:rFonts w:ascii="Calibri" w:hAnsi="Calibri" w:cs="Calibri"/>
          <w:i/>
          <w:lang w:val="pt-BR"/>
        </w:rPr>
        <w:t>delicta</w:t>
      </w:r>
      <w:proofErr w:type="spellEnd"/>
      <w:r w:rsidRPr="004F4C5A">
        <w:rPr>
          <w:rFonts w:ascii="Calibri" w:hAnsi="Calibri" w:cs="Calibri"/>
          <w:i/>
          <w:lang w:val="pt-BR"/>
        </w:rPr>
        <w:t xml:space="preserve"> </w:t>
      </w:r>
      <w:proofErr w:type="spellStart"/>
      <w:r w:rsidRPr="004F4C5A">
        <w:rPr>
          <w:rFonts w:ascii="Calibri" w:hAnsi="Calibri" w:cs="Calibri"/>
          <w:i/>
          <w:lang w:val="pt-BR"/>
        </w:rPr>
        <w:t>reservata</w:t>
      </w:r>
      <w:proofErr w:type="spellEnd"/>
      <w:r w:rsidRPr="004F4C5A">
        <w:rPr>
          <w:rFonts w:ascii="Calibri" w:hAnsi="Calibri" w:cs="Calibri"/>
          <w:lang w:val="pt-BR"/>
        </w:rPr>
        <w:t xml:space="preserve"> indicados pelos artigos 1-6 das </w:t>
      </w:r>
      <w:proofErr w:type="spellStart"/>
      <w:r w:rsidR="000F7E6A" w:rsidRPr="004F4C5A">
        <w:rPr>
          <w:rFonts w:ascii="Calibri" w:hAnsi="Calibri" w:cs="Calibri"/>
          <w:i/>
          <w:iCs/>
        </w:rPr>
        <w:t>Normae</w:t>
      </w:r>
      <w:proofErr w:type="spellEnd"/>
      <w:r w:rsidR="000F7E6A" w:rsidRPr="004F4C5A">
        <w:rPr>
          <w:rFonts w:ascii="Calibri" w:hAnsi="Calibri" w:cs="Calibri"/>
          <w:i/>
          <w:iCs/>
        </w:rPr>
        <w:t xml:space="preserve"> de </w:t>
      </w:r>
      <w:proofErr w:type="spellStart"/>
      <w:r w:rsidR="000F7E6A" w:rsidRPr="004F4C5A">
        <w:rPr>
          <w:rFonts w:ascii="Calibri" w:hAnsi="Calibri" w:cs="Calibri"/>
          <w:i/>
          <w:iCs/>
        </w:rPr>
        <w:t>delictis</w:t>
      </w:r>
      <w:proofErr w:type="spellEnd"/>
      <w:r w:rsidR="000F7E6A" w:rsidRPr="004F4C5A">
        <w:rPr>
          <w:rFonts w:ascii="Calibri" w:hAnsi="Calibri" w:cs="Calibri"/>
          <w:i/>
          <w:iCs/>
        </w:rPr>
        <w:t xml:space="preserve"> </w:t>
      </w:r>
      <w:proofErr w:type="spellStart"/>
      <w:r w:rsidR="00C34196" w:rsidRPr="004F4C5A">
        <w:rPr>
          <w:rFonts w:ascii="Calibri" w:hAnsi="Calibri" w:cs="Calibri"/>
          <w:i/>
          <w:iCs/>
          <w:lang w:val="pt-BR"/>
        </w:rPr>
        <w:t>Congregationi</w:t>
      </w:r>
      <w:proofErr w:type="spellEnd"/>
      <w:r w:rsidR="00C34196" w:rsidRPr="004F4C5A">
        <w:rPr>
          <w:rFonts w:ascii="Calibri" w:hAnsi="Calibri" w:cs="Calibri"/>
          <w:i/>
          <w:iCs/>
          <w:lang w:val="pt-BR"/>
        </w:rPr>
        <w:t xml:space="preserve"> </w:t>
      </w:r>
      <w:proofErr w:type="gramStart"/>
      <w:r w:rsidR="00C34196" w:rsidRPr="004F4C5A">
        <w:rPr>
          <w:rFonts w:ascii="Calibri" w:hAnsi="Calibri" w:cs="Calibri"/>
          <w:i/>
          <w:iCs/>
          <w:lang w:val="pt-BR"/>
        </w:rPr>
        <w:t>pro</w:t>
      </w:r>
      <w:proofErr w:type="gramEnd"/>
      <w:r w:rsidR="00C34196" w:rsidRPr="004F4C5A">
        <w:rPr>
          <w:rFonts w:ascii="Calibri" w:hAnsi="Calibri" w:cs="Calibri"/>
          <w:i/>
          <w:iCs/>
          <w:lang w:val="pt-BR"/>
        </w:rPr>
        <w:t xml:space="preserve"> </w:t>
      </w:r>
      <w:proofErr w:type="spellStart"/>
      <w:r w:rsidR="00C34196" w:rsidRPr="004F4C5A">
        <w:rPr>
          <w:rFonts w:ascii="Calibri" w:hAnsi="Calibri" w:cs="Calibri"/>
          <w:i/>
          <w:iCs/>
          <w:lang w:val="pt-BR"/>
        </w:rPr>
        <w:t>Doctrina</w:t>
      </w:r>
      <w:proofErr w:type="spellEnd"/>
      <w:r w:rsidR="00C34196" w:rsidRPr="004F4C5A">
        <w:rPr>
          <w:rFonts w:ascii="Calibri" w:hAnsi="Calibri" w:cs="Calibri"/>
          <w:i/>
          <w:iCs/>
          <w:lang w:val="pt-BR"/>
        </w:rPr>
        <w:t xml:space="preserve"> </w:t>
      </w:r>
      <w:proofErr w:type="spellStart"/>
      <w:r w:rsidR="00C34196" w:rsidRPr="004F4C5A">
        <w:rPr>
          <w:rFonts w:ascii="Calibri" w:hAnsi="Calibri" w:cs="Calibri"/>
          <w:i/>
          <w:iCs/>
          <w:lang w:val="pt-BR"/>
        </w:rPr>
        <w:t>Fidei</w:t>
      </w:r>
      <w:proofErr w:type="spellEnd"/>
      <w:r w:rsidR="00C34196" w:rsidRPr="004F4C5A">
        <w:rPr>
          <w:rFonts w:ascii="Calibri" w:hAnsi="Calibri" w:cs="Calibri"/>
          <w:i/>
          <w:iCs/>
          <w:lang w:val="pt-BR"/>
        </w:rPr>
        <w:t xml:space="preserve"> </w:t>
      </w:r>
      <w:proofErr w:type="spellStart"/>
      <w:r w:rsidR="00C34196" w:rsidRPr="004F4C5A">
        <w:rPr>
          <w:rFonts w:ascii="Calibri" w:hAnsi="Calibri" w:cs="Calibri"/>
          <w:i/>
          <w:iCs/>
          <w:lang w:val="pt-BR"/>
        </w:rPr>
        <w:t>reservatis</w:t>
      </w:r>
      <w:proofErr w:type="spellEnd"/>
      <w:r w:rsidR="000F7E6A" w:rsidRPr="004F4C5A">
        <w:rPr>
          <w:rFonts w:ascii="Calibri" w:hAnsi="Calibri" w:cs="Calibri"/>
          <w:i/>
          <w:iCs/>
          <w:lang w:val="pt-BR"/>
        </w:rPr>
        <w:t>,</w:t>
      </w:r>
      <w:r w:rsidR="00C34196" w:rsidRPr="004F4C5A">
        <w:rPr>
          <w:rFonts w:ascii="Calibri" w:hAnsi="Calibri" w:cs="Calibri"/>
          <w:i/>
          <w:iCs/>
          <w:lang w:val="pt-BR"/>
        </w:rPr>
        <w:t xml:space="preserve"> </w:t>
      </w:r>
      <w:r w:rsidR="00C34196" w:rsidRPr="004F4C5A">
        <w:rPr>
          <w:rFonts w:ascii="Calibri" w:hAnsi="Calibri" w:cs="Calibri"/>
          <w:iCs/>
          <w:lang w:val="pt-BR"/>
        </w:rPr>
        <w:t>eman</w:t>
      </w:r>
      <w:r w:rsidR="000F7E6A" w:rsidRPr="004F4C5A">
        <w:rPr>
          <w:rFonts w:ascii="Calibri" w:hAnsi="Calibri" w:cs="Calibri"/>
          <w:iCs/>
          <w:lang w:val="pt-BR"/>
        </w:rPr>
        <w:t>a</w:t>
      </w:r>
      <w:r w:rsidR="00C34196" w:rsidRPr="004F4C5A">
        <w:rPr>
          <w:rFonts w:ascii="Calibri" w:hAnsi="Calibri" w:cs="Calibri"/>
          <w:iCs/>
          <w:lang w:val="pt-BR"/>
        </w:rPr>
        <w:t>das pela Congregação para a Doutrina da Fé em 21 de maio de 2010.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60"/>
    <w:rsid w:val="000F7E6A"/>
    <w:rsid w:val="00122965"/>
    <w:rsid w:val="001C6C60"/>
    <w:rsid w:val="00217CD8"/>
    <w:rsid w:val="002B1946"/>
    <w:rsid w:val="002F4310"/>
    <w:rsid w:val="0043775F"/>
    <w:rsid w:val="004550B0"/>
    <w:rsid w:val="00465881"/>
    <w:rsid w:val="004E7A88"/>
    <w:rsid w:val="004F4C5A"/>
    <w:rsid w:val="005F2794"/>
    <w:rsid w:val="007B1BE9"/>
    <w:rsid w:val="008C102C"/>
    <w:rsid w:val="008C2A29"/>
    <w:rsid w:val="00926B63"/>
    <w:rsid w:val="00A212DE"/>
    <w:rsid w:val="00B72EF5"/>
    <w:rsid w:val="00C34196"/>
    <w:rsid w:val="00C914D1"/>
    <w:rsid w:val="00D407E2"/>
    <w:rsid w:val="00DB1130"/>
    <w:rsid w:val="00E714E4"/>
    <w:rsid w:val="00EB329F"/>
    <w:rsid w:val="00ED506B"/>
    <w:rsid w:val="00ED598E"/>
    <w:rsid w:val="00F61010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3308-D52A-4787-B78A-2944797E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C6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C6C60"/>
    <w:rPr>
      <w:u w:val="single"/>
    </w:rPr>
  </w:style>
  <w:style w:type="table" w:customStyle="1" w:styleId="TableNormal">
    <w:name w:val="Table Normal"/>
    <w:rsid w:val="001C6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C6C6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C6C60"/>
    <w:rPr>
      <w:rFonts w:ascii="Helvetica" w:hAnsi="Helvetica" w:cs="Arial Unicode MS"/>
      <w:color w:val="000000"/>
      <w:sz w:val="22"/>
      <w:szCs w:val="22"/>
    </w:rPr>
  </w:style>
  <w:style w:type="paragraph" w:customStyle="1" w:styleId="Notaapidipagina">
    <w:name w:val="Nota a piè di pagina"/>
    <w:rsid w:val="001C6C60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rpoA">
    <w:name w:val="Corpo A"/>
    <w:rsid w:val="001C6C6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C6C6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taapidipaginaA">
    <w:name w:val="Nota a piè di pagina A"/>
    <w:rsid w:val="001C6C60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431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4310"/>
    <w:rPr>
      <w:rFonts w:cs="Arial Unicode MS"/>
      <w:color w:val="000000"/>
      <w:u w:color="00000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2F431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07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7E2"/>
    <w:rPr>
      <w:rFonts w:cs="Arial Unicode MS"/>
      <w:color w:val="000000"/>
      <w:sz w:val="24"/>
      <w:szCs w:val="24"/>
      <w:u w:color="00000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407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7E2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Antenor Velho</dc:creator>
  <cp:lastModifiedBy>José Antenor Velho</cp:lastModifiedBy>
  <cp:revision>8</cp:revision>
  <dcterms:created xsi:type="dcterms:W3CDTF">2017-06-01T09:00:00Z</dcterms:created>
  <dcterms:modified xsi:type="dcterms:W3CDTF">2017-06-01T15:43:00Z</dcterms:modified>
</cp:coreProperties>
</file>